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65" w:rsidRPr="0053315F" w:rsidRDefault="00DA0A11" w:rsidP="34AFD9AB">
      <w:pPr>
        <w:jc w:val="right"/>
        <w:rPr>
          <w:rFonts w:ascii="Mulish" w:hAnsi="Mulish"/>
          <w:b/>
          <w:bCs/>
          <w:color w:val="789F97"/>
          <w:lang w:val="et-EE"/>
        </w:rPr>
      </w:pPr>
      <w:r w:rsidRPr="34AFD9AB">
        <w:rPr>
          <w:rFonts w:ascii="Mulish" w:hAnsi="Mulish"/>
          <w:b/>
          <w:bCs/>
          <w:color w:val="789F97"/>
          <w:lang w:val="et-EE"/>
        </w:rPr>
        <w:t>KURSUSEPASS</w:t>
      </w:r>
    </w:p>
    <w:tbl>
      <w:tblPr>
        <w:tblStyle w:val="a3"/>
        <w:tblW w:w="0" w:type="auto"/>
        <w:tblLook w:val="04A0"/>
      </w:tblPr>
      <w:tblGrid>
        <w:gridCol w:w="1975"/>
        <w:gridCol w:w="7375"/>
      </w:tblGrid>
      <w:tr w:rsidR="00DA0A11" w:rsidRPr="0053315F" w:rsidTr="34AFD9AB">
        <w:tc>
          <w:tcPr>
            <w:tcW w:w="1975" w:type="dxa"/>
            <w:shd w:val="clear" w:color="auto" w:fill="789F97"/>
          </w:tcPr>
          <w:p w:rsidR="00DA0A11" w:rsidRPr="0053315F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nimetus</w:t>
            </w:r>
          </w:p>
        </w:tc>
        <w:tc>
          <w:tcPr>
            <w:tcW w:w="7375" w:type="dxa"/>
          </w:tcPr>
          <w:p w:rsidR="00DA0A11" w:rsidRPr="0053315F" w:rsidRDefault="00291671">
            <w:pPr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STRESSIJUHTIMINE</w:t>
            </w:r>
          </w:p>
        </w:tc>
      </w:tr>
      <w:tr w:rsidR="00DA0A11" w:rsidRPr="0053315F" w:rsidTr="34AFD9AB">
        <w:tc>
          <w:tcPr>
            <w:tcW w:w="1975" w:type="dxa"/>
            <w:shd w:val="clear" w:color="auto" w:fill="789F97"/>
          </w:tcPr>
          <w:p w:rsidR="00DA0A11" w:rsidRPr="0053315F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maht</w:t>
            </w:r>
          </w:p>
        </w:tc>
        <w:tc>
          <w:tcPr>
            <w:tcW w:w="7375" w:type="dxa"/>
          </w:tcPr>
          <w:p w:rsidR="00DA0A11" w:rsidRPr="0053315F" w:rsidRDefault="00E20640">
            <w:pPr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21 tundi</w:t>
            </w:r>
          </w:p>
        </w:tc>
      </w:tr>
      <w:tr w:rsidR="00DA0A11" w:rsidRPr="00722B24" w:rsidTr="34AFD9AB">
        <w:tc>
          <w:tcPr>
            <w:tcW w:w="1975" w:type="dxa"/>
            <w:shd w:val="clear" w:color="auto" w:fill="789F97"/>
          </w:tcPr>
          <w:p w:rsidR="00DA0A11" w:rsidRPr="0053315F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Eesmärgid</w:t>
            </w:r>
          </w:p>
        </w:tc>
        <w:tc>
          <w:tcPr>
            <w:tcW w:w="7375" w:type="dxa"/>
          </w:tcPr>
          <w:p w:rsidR="00DA0A11" w:rsidRPr="00CA7A4C" w:rsidRDefault="00F06AB8">
            <w:pPr>
              <w:rPr>
                <w:rFonts w:asciiTheme="majorHAnsi" w:hAnsiTheme="majorHAnsi" w:cstheme="majorHAnsi"/>
                <w:lang w:val="et-EE"/>
              </w:rPr>
            </w:pPr>
            <w:r w:rsidRPr="00CA7A4C">
              <w:rPr>
                <w:rFonts w:asciiTheme="majorHAnsi" w:hAnsiTheme="majorHAnsi" w:cstheme="majorHAnsi"/>
                <w:lang w:val="et-EE"/>
              </w:rPr>
              <w:t xml:space="preserve">Kursuse </w:t>
            </w:r>
            <w:r w:rsidR="00722B24" w:rsidRPr="00CA7A4C">
              <w:rPr>
                <w:rFonts w:asciiTheme="majorHAnsi" w:hAnsiTheme="majorHAnsi" w:cstheme="majorHAnsi"/>
                <w:lang w:val="et-EE"/>
              </w:rPr>
              <w:t>eesmärk on aidata osalejatel tundma õppida oma stressi ja läbipõlemise allikaid ning leida parimaid viise stressi ennetamiseks, stressiolukorras toime tulekuks ja hilisemaks lõõgastumiseks.</w:t>
            </w:r>
          </w:p>
          <w:p w:rsidR="00991137" w:rsidRPr="00CA7A4C" w:rsidRDefault="00F06AB8" w:rsidP="0099113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mõista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paremini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stressi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ja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color w:val="000000"/>
                <w:kern w:val="0"/>
                <w:lang w:eastAsia="ru-RU"/>
              </w:rPr>
              <w:t>läbipõlemise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olemust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ning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avaldumist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emotsionaalsel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,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füüsilisel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ja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vaimsel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tasandil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õppida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võimalikult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varakult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märkama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esimesi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tundemärke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;</w:t>
            </w:r>
          </w:p>
          <w:p w:rsidR="00991137" w:rsidRPr="00CA7A4C" w:rsidRDefault="00F06AB8" w:rsidP="0099113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mõista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mõtteprotsesside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mõju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heaolule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ning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õppida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viise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,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kuidas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neid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enda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kasuks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tööle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panna</w:t>
            </w:r>
            <w:proofErr w:type="spellEnd"/>
            <w:r w:rsidR="00991137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;</w:t>
            </w:r>
          </w:p>
          <w:p w:rsidR="00991137" w:rsidRPr="00CA7A4C" w:rsidRDefault="00991137" w:rsidP="0099113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praktilisi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lõdvestustehnikaid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stressi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paremaks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ohjamiseks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;</w:t>
            </w:r>
          </w:p>
          <w:p w:rsidR="00F06AB8" w:rsidRPr="00CA7A4C" w:rsidRDefault="00991137" w:rsidP="0099113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proofErr w:type="spellStart"/>
            <w:proofErr w:type="gram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läbipõlemise</w:t>
            </w:r>
            <w:proofErr w:type="spellEnd"/>
            <w:proofErr w:type="gram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ennetamise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tehnikaid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.</w:t>
            </w:r>
            <w:r w:rsidR="00F06AB8" w:rsidRPr="00CA7A4C">
              <w:rPr>
                <w:rFonts w:asciiTheme="majorHAnsi" w:hAnsiTheme="majorHAnsi" w:cstheme="majorHAnsi"/>
              </w:rPr>
              <w:t xml:space="preserve"> </w:t>
            </w:r>
          </w:p>
          <w:p w:rsidR="00991137" w:rsidRPr="00CA7A4C" w:rsidRDefault="00F06AB8" w:rsidP="0099113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Mõelda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paremini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läbi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iseenda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tugevused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proofErr w:type="gram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ressursid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millele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saab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toetuda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järjestada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oma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prioriteedid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et olla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paremini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motiveeritud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pingetega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toime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tulema</w:t>
            </w:r>
            <w:proofErr w:type="spellEnd"/>
            <w:r w:rsidRPr="00CA7A4C">
              <w:rPr>
                <w:rFonts w:asciiTheme="majorHAnsi" w:hAnsiTheme="majorHAnsi" w:cstheme="majorHAnsi"/>
              </w:rPr>
              <w:t>.</w:t>
            </w:r>
          </w:p>
          <w:p w:rsidR="00DA0A11" w:rsidRPr="00CA7A4C" w:rsidRDefault="00DA0A11">
            <w:pPr>
              <w:rPr>
                <w:rFonts w:asciiTheme="majorHAnsi" w:hAnsiTheme="majorHAnsi" w:cstheme="majorHAnsi"/>
                <w:lang w:val="et-EE"/>
              </w:rPr>
            </w:pPr>
          </w:p>
          <w:p w:rsidR="00DA0A11" w:rsidRPr="00CA7A4C" w:rsidRDefault="00DA0A11" w:rsidP="00F06AB8">
            <w:pPr>
              <w:rPr>
                <w:rFonts w:asciiTheme="majorHAnsi" w:hAnsiTheme="majorHAnsi" w:cstheme="majorHAnsi"/>
                <w:lang w:val="et-EE"/>
              </w:rPr>
            </w:pPr>
          </w:p>
        </w:tc>
      </w:tr>
      <w:tr w:rsidR="00DA0A11" w:rsidRPr="0053315F" w:rsidTr="34AFD9AB">
        <w:tc>
          <w:tcPr>
            <w:tcW w:w="1975" w:type="dxa"/>
            <w:shd w:val="clear" w:color="auto" w:fill="789F97"/>
          </w:tcPr>
          <w:p w:rsidR="00DA0A11" w:rsidRPr="0053315F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lühikirjeldus</w:t>
            </w:r>
          </w:p>
        </w:tc>
        <w:tc>
          <w:tcPr>
            <w:tcW w:w="7375" w:type="dxa"/>
          </w:tcPr>
          <w:p w:rsidR="00F06AB8" w:rsidRPr="00CA7A4C" w:rsidRDefault="00F06AB8" w:rsidP="00F06AB8">
            <w:pPr>
              <w:rPr>
                <w:rFonts w:asciiTheme="majorHAnsi" w:hAnsiTheme="majorHAnsi" w:cstheme="majorHAnsi"/>
              </w:rPr>
            </w:pPr>
          </w:p>
          <w:p w:rsidR="00F06AB8" w:rsidRPr="00CA7A4C" w:rsidRDefault="00F06AB8" w:rsidP="00F06AB8">
            <w:pPr>
              <w:rPr>
                <w:rFonts w:asciiTheme="majorHAnsi" w:hAnsiTheme="majorHAnsi" w:cstheme="majorHAnsi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Selle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valikmooduli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eesmärk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arendada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osalejate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praktilisi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stressijuhtimise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oskusi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erinevates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situatsioonides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mis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võimaldab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saavutada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soovitud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tulemused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õpiväljundid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Samuti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eesmärgiks</w:t>
            </w:r>
            <w:proofErr w:type="spellEnd"/>
            <w:r w:rsidRPr="00CA7A4C">
              <w:rPr>
                <w:rFonts w:asciiTheme="majorHAnsi" w:hAnsiTheme="majorHAnsi" w:cstheme="majorHAnsi"/>
              </w:rPr>
              <w:t>: -</w:t>
            </w:r>
            <w:proofErr w:type="spellStart"/>
            <w:r w:rsidRPr="00CA7A4C">
              <w:rPr>
                <w:rFonts w:asciiTheme="majorHAnsi" w:hAnsiTheme="majorHAnsi" w:cstheme="majorHAnsi"/>
              </w:rPr>
              <w:t>mõista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soodustavaid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faktoreid</w:t>
            </w:r>
            <w:proofErr w:type="spellEnd"/>
            <w:r w:rsidRPr="00CA7A4C">
              <w:rPr>
                <w:rFonts w:asciiTheme="majorHAnsi" w:hAnsiTheme="majorHAnsi" w:cstheme="majorHAnsi"/>
              </w:rPr>
              <w:t>; -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õppida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paremini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analüüsima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enda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käitumist</w:t>
            </w:r>
            <w:proofErr w:type="spellEnd"/>
            <w:r w:rsidRPr="00CA7A4C">
              <w:rPr>
                <w:rFonts w:asciiTheme="majorHAnsi" w:hAnsiTheme="majorHAnsi" w:cstheme="majorHAnsi"/>
              </w:rPr>
              <w:t>; -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õppida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positiivset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mõtlemisoskust</w:t>
            </w:r>
            <w:proofErr w:type="spellEnd"/>
            <w:r w:rsidRPr="00CA7A4C">
              <w:rPr>
                <w:rFonts w:asciiTheme="majorHAnsi" w:hAnsiTheme="majorHAnsi" w:cstheme="majorHAnsi"/>
              </w:rPr>
              <w:t>; -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õppida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konkreetseid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tehnikaid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toimetulekuks</w:t>
            </w:r>
            <w:proofErr w:type="spellEnd"/>
            <w:r w:rsidRPr="00CA7A4C">
              <w:rPr>
                <w:rFonts w:asciiTheme="majorHAnsi" w:hAnsiTheme="majorHAnsi" w:cstheme="majorHAnsi"/>
              </w:rPr>
              <w:t>; -</w:t>
            </w:r>
            <w:proofErr w:type="spellStart"/>
            <w:r w:rsidRPr="00CA7A4C">
              <w:rPr>
                <w:rFonts w:asciiTheme="majorHAnsi" w:hAnsiTheme="majorHAnsi" w:cstheme="majorHAnsi"/>
              </w:rPr>
              <w:t>leida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uusi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igaühele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ainuomaseid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ressursse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tehnikaid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ennetamiseks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toimetulekuks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stressiga</w:t>
            </w:r>
            <w:proofErr w:type="spellEnd"/>
            <w:r w:rsidRPr="00CA7A4C">
              <w:rPr>
                <w:rFonts w:asciiTheme="majorHAnsi" w:hAnsiTheme="majorHAnsi" w:cstheme="majorHAnsi"/>
              </w:rPr>
              <w:t>; -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tulla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välja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igapäevarutiinist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saada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positiivne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elamuskogemus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iseendast</w:t>
            </w:r>
            <w:proofErr w:type="spellEnd"/>
            <w:r w:rsidRPr="00CA7A4C">
              <w:rPr>
                <w:rFonts w:asciiTheme="majorHAnsi" w:hAnsiTheme="majorHAnsi" w:cstheme="majorHAnsi"/>
              </w:rPr>
              <w:t>; -</w:t>
            </w:r>
            <w:proofErr w:type="spellStart"/>
            <w:r w:rsidRPr="00CA7A4C">
              <w:rPr>
                <w:rFonts w:asciiTheme="majorHAnsi" w:hAnsiTheme="majorHAnsi" w:cstheme="majorHAnsi"/>
              </w:rPr>
              <w:t>panna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osalejate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näod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särama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leida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uut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energiat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Soovitud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eesmärkide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saavutamiseks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moodul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üles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ehitatud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selliselt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et see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käsitleb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läbi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praktiliste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harjutuste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kõige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olulisemaid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stressijuhtimise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põhimõtteid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võimalu</w:t>
            </w:r>
            <w:r w:rsidR="00B575CE" w:rsidRPr="00CA7A4C">
              <w:rPr>
                <w:rFonts w:asciiTheme="majorHAnsi" w:hAnsiTheme="majorHAnsi" w:cstheme="majorHAnsi"/>
              </w:rPr>
              <w:t>si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arendab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tõhusalt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kursu</w:t>
            </w:r>
            <w:r w:rsidRPr="00CA7A4C">
              <w:rPr>
                <w:rFonts w:asciiTheme="majorHAnsi" w:hAnsiTheme="majorHAnsi" w:cstheme="majorHAnsi"/>
              </w:rPr>
              <w:t>sel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osalejate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oskusi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ära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tunda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tekitavate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olukordadega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edukalt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toime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tulla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täielikult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ära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kaotada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ole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võimalik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sest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see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elutegevuse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vältimatu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Küll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võimalik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omandada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strateegiad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taktikad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mis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aitavad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optimaalsuse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piirides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hoida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seeläbi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stress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enda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kasuks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tööle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panna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Kursusel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osalejad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</w:t>
            </w:r>
            <w:r w:rsidR="00B575CE" w:rsidRPr="00CA7A4C">
              <w:rPr>
                <w:rFonts w:asciiTheme="majorHAnsi" w:hAnsiTheme="majorHAnsi" w:cstheme="majorHAnsi"/>
              </w:rPr>
              <w:t>tvuvad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kolme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stressijuhtimise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strateegiat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probleemile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emotsioonile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põgenemisele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</w:t>
            </w:r>
            <w:r w:rsidR="00B575CE" w:rsidRPr="00CA7A4C">
              <w:rPr>
                <w:rFonts w:asciiTheme="majorHAnsi" w:hAnsiTheme="majorHAnsi" w:cstheme="majorHAnsi"/>
              </w:rPr>
              <w:t>uunatud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strateegiat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Läbi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praktiliste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harjutuste</w:t>
            </w:r>
            <w:proofErr w:type="spellEnd"/>
            <w:r w:rsidR="00B575CE"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575CE" w:rsidRPr="00CA7A4C">
              <w:rPr>
                <w:rFonts w:asciiTheme="majorHAnsi" w:hAnsiTheme="majorHAnsi" w:cstheme="majorHAnsi"/>
              </w:rPr>
              <w:t>õpivad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missuguses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situatsioonis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strateegia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asjakohane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missuguseid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praktilisi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stressijuhtimise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eritaktikaid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CA7A4C">
              <w:rPr>
                <w:rFonts w:asciiTheme="majorHAnsi" w:hAnsiTheme="majorHAnsi" w:cstheme="majorHAnsi"/>
              </w:rPr>
              <w:t>tööriistu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)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otstarbekas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erinevatel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juhtudel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kasutada</w:t>
            </w:r>
            <w:proofErr w:type="spellEnd"/>
            <w:r w:rsidRPr="00CA7A4C">
              <w:rPr>
                <w:rFonts w:asciiTheme="majorHAnsi" w:hAnsiTheme="majorHAnsi" w:cstheme="majorHAnsi"/>
              </w:rPr>
              <w:t>.</w:t>
            </w:r>
          </w:p>
          <w:p w:rsidR="0077434F" w:rsidRPr="00CA7A4C" w:rsidRDefault="0077434F" w:rsidP="00F06AB8">
            <w:pPr>
              <w:rPr>
                <w:rFonts w:asciiTheme="majorHAnsi" w:hAnsiTheme="majorHAnsi" w:cstheme="majorHAnsi"/>
              </w:rPr>
            </w:pPr>
          </w:p>
          <w:p w:rsidR="0077434F" w:rsidRPr="00CA7A4C" w:rsidRDefault="0077434F" w:rsidP="00F06AB8">
            <w:pPr>
              <w:rPr>
                <w:rFonts w:asciiTheme="majorHAnsi" w:hAnsiTheme="majorHAnsi" w:cstheme="majorHAnsi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Teemad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õppesisu</w:t>
            </w:r>
            <w:proofErr w:type="spellEnd"/>
            <w:r w:rsidRPr="00CA7A4C">
              <w:rPr>
                <w:rFonts w:asciiTheme="majorHAnsi" w:hAnsiTheme="majorHAnsi" w:cstheme="majorHAnsi"/>
              </w:rPr>
              <w:t>:</w:t>
            </w:r>
          </w:p>
          <w:p w:rsidR="0077434F" w:rsidRPr="00CA7A4C" w:rsidRDefault="0077434F" w:rsidP="0077434F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gram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1.Stressi</w:t>
            </w:r>
            <w:proofErr w:type="gram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mõiste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olemus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vajalikkus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elus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</w:p>
          <w:p w:rsidR="0077434F" w:rsidRPr="00CA7A4C" w:rsidRDefault="0077434F" w:rsidP="0077434F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allikad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tekkemehhanism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7F2FA4"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Hea</w:t>
            </w:r>
            <w:proofErr w:type="spellEnd"/>
            <w:r w:rsidR="007F2FA4"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2FA4"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="007F2FA4"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2FA4"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halb</w:t>
            </w:r>
            <w:proofErr w:type="spellEnd"/>
            <w:r w:rsidR="007F2FA4"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stress.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sümptomid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lastRenderedPageBreak/>
              <w:t>võimalikud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tagajärjed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Sisemised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stressiallikad</w:t>
            </w:r>
            <w:proofErr w:type="spellEnd"/>
          </w:p>
          <w:p w:rsidR="00857123" w:rsidRPr="00CA7A4C" w:rsidRDefault="00857123" w:rsidP="0085712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 w:rsidRPr="00CA7A4C">
              <w:rPr>
                <w:rFonts w:asciiTheme="majorHAnsi" w:eastAsia="Times New Roman" w:hAnsiTheme="majorHAnsi" w:cstheme="majorHAnsi"/>
                <w:bCs/>
              </w:rPr>
              <w:t xml:space="preserve">2.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bCs/>
              </w:rPr>
              <w:t>Stressorid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bCs/>
              </w:rPr>
              <w:t>minu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bCs/>
              </w:rPr>
              <w:t>elus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857123" w:rsidRPr="00CA7A4C" w:rsidRDefault="00857123" w:rsidP="0085712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Stressorid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elus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Stressitekitajad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koolis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kodus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Isiklike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stressiallikate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kindlakstegemine</w:t>
            </w:r>
            <w:proofErr w:type="spellEnd"/>
          </w:p>
          <w:p w:rsidR="007F2FA4" w:rsidRPr="00CA7A4C" w:rsidRDefault="007F2FA4" w:rsidP="007F2F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Cs/>
              </w:rPr>
            </w:pPr>
            <w:r w:rsidRPr="00CA7A4C">
              <w:rPr>
                <w:rFonts w:asciiTheme="majorHAnsi" w:eastAsia="Times New Roman" w:hAnsiTheme="majorHAnsi" w:cstheme="majorHAnsi"/>
                <w:bCs/>
              </w:rPr>
              <w:t xml:space="preserve">3.Stressi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bCs/>
              </w:rPr>
              <w:t>tasemed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bCs/>
              </w:rPr>
              <w:t>ja</w:t>
            </w:r>
            <w:proofErr w:type="spellEnd"/>
            <w:r w:rsidRPr="00CA7A4C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  <w:bCs/>
              </w:rPr>
              <w:t>sümptomid</w:t>
            </w:r>
            <w:proofErr w:type="spellEnd"/>
          </w:p>
          <w:p w:rsidR="000C3E87" w:rsidRPr="00CA7A4C" w:rsidRDefault="000C3E87" w:rsidP="000C3E8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taju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proofErr w:type="gramStart"/>
            <w:r w:rsidRPr="00CA7A4C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proofErr w:type="gram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tunnused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Füüsiline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vaimne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proofErr w:type="gramStart"/>
            <w:r w:rsidRPr="00CA7A4C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proofErr w:type="gram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emotsionaalne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stress.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Kuidas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vastavat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pingetõusu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ära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tunda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mida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siis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teha</w:t>
            </w:r>
            <w:proofErr w:type="spellEnd"/>
          </w:p>
          <w:p w:rsidR="000C3E87" w:rsidRPr="00CA7A4C" w:rsidRDefault="000C3E87" w:rsidP="000C3E8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Stressijuhtimise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põhimõtted</w:t>
            </w:r>
            <w:proofErr w:type="spellEnd"/>
          </w:p>
          <w:p w:rsidR="00180B40" w:rsidRPr="00CA7A4C" w:rsidRDefault="00180B40" w:rsidP="00180B40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sümptomid</w:t>
            </w:r>
            <w:proofErr w:type="spellEnd"/>
          </w:p>
          <w:p w:rsidR="00180B40" w:rsidRPr="00CA7A4C" w:rsidRDefault="00180B40" w:rsidP="00180B40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Stressiga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toimetuleku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üldpõhimõtted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sotsiaalne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toetus</w:t>
            </w:r>
            <w:proofErr w:type="spellEnd"/>
          </w:p>
          <w:p w:rsidR="00180B40" w:rsidRPr="00CA7A4C" w:rsidRDefault="00180B40" w:rsidP="00180B40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Toetusvõrgustik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kui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üks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vahend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stressiga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toimetulekuks</w:t>
            </w:r>
            <w:proofErr w:type="spellEnd"/>
          </w:p>
          <w:p w:rsidR="00180B40" w:rsidRPr="00CA7A4C" w:rsidRDefault="00180B40" w:rsidP="00180B40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Emotsioonide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juhtimine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sisemise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tasakaalu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leidmine</w:t>
            </w:r>
            <w:proofErr w:type="spellEnd"/>
          </w:p>
          <w:p w:rsidR="00180B40" w:rsidRPr="00CA7A4C" w:rsidRDefault="00180B40" w:rsidP="00180B40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Viha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kurvameelsus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stress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nendega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toimetulek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</w:p>
          <w:p w:rsidR="00180B40" w:rsidRPr="00CA7A4C" w:rsidRDefault="00180B40" w:rsidP="00180B40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Negatiivne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sisekõne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selle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positiivseks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ümberkujundamine</w:t>
            </w:r>
            <w:proofErr w:type="spellEnd"/>
          </w:p>
          <w:p w:rsidR="000C3E87" w:rsidRPr="00CA7A4C" w:rsidRDefault="000C3E87" w:rsidP="007F2F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bCs/>
              </w:rPr>
            </w:pPr>
          </w:p>
          <w:p w:rsidR="007F2FA4" w:rsidRPr="00CA7A4C" w:rsidRDefault="007F2FA4" w:rsidP="007F2FA4">
            <w:pPr>
              <w:rPr>
                <w:rFonts w:asciiTheme="majorHAnsi" w:eastAsia="Times New Roman" w:hAnsiTheme="majorHAnsi" w:cstheme="majorHAnsi"/>
              </w:rPr>
            </w:pP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Stressitaluvust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mõjutavad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tegurid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Stressiga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toimetuleku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viisid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Tunnete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tujude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ohjamine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Emotsionaalse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tasakaalu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taastamine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töövõime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omavahelised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seosed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mõju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motivatsioonile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Positiivne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negatiivne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stress.Stressi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taseme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juhtimine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Stressi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kumulatiivne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mõju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>.</w:t>
            </w:r>
          </w:p>
          <w:p w:rsidR="007F2FA4" w:rsidRPr="00CA7A4C" w:rsidRDefault="007F2FA4" w:rsidP="0085712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</w:p>
          <w:p w:rsidR="00857123" w:rsidRPr="00CA7A4C" w:rsidRDefault="00857123" w:rsidP="00857123">
            <w:pPr>
              <w:pStyle w:val="a5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4</w:t>
            </w:r>
            <w:r w:rsidRPr="00CA7A4C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Füüsilised</w:t>
            </w:r>
            <w:proofErr w:type="spellEnd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tehnikad</w:t>
            </w:r>
            <w:proofErr w:type="spellEnd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stressi</w:t>
            </w:r>
            <w:proofErr w:type="spellEnd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juhtimiseks</w:t>
            </w:r>
            <w:proofErr w:type="spellEnd"/>
          </w:p>
          <w:p w:rsidR="00857123" w:rsidRPr="00CA7A4C" w:rsidRDefault="00857123" w:rsidP="00857123">
            <w:pPr>
              <w:pStyle w:val="a5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Situatsioonid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kus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raske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juhtida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Kuidas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käituda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situatiivse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puhul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Käitumuslikud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võtted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stressirikkas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situatsioonis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Tehnikate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harjutamine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</w:p>
          <w:p w:rsidR="00857123" w:rsidRPr="00CA7A4C" w:rsidRDefault="00857123" w:rsidP="00857123">
            <w:pPr>
              <w:pStyle w:val="a5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5.</w:t>
            </w:r>
            <w:r w:rsidRPr="00CA7A4C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Vaimsed</w:t>
            </w:r>
            <w:proofErr w:type="spellEnd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tehnikad</w:t>
            </w:r>
            <w:proofErr w:type="spellEnd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stressi</w:t>
            </w:r>
            <w:proofErr w:type="spellEnd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Style w:val="a6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juhtimiseks</w:t>
            </w:r>
            <w:proofErr w:type="spellEnd"/>
          </w:p>
          <w:p w:rsidR="00857123" w:rsidRPr="00CA7A4C" w:rsidRDefault="00857123" w:rsidP="00857123">
            <w:pPr>
              <w:pStyle w:val="a5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Oma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mõtete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üle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kontrolli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saavutamine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Negatiivsetest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mõtetest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vabanemine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Positiivsete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konstruktiivsete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mõtete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kasutamine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Meditatsiooni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olemus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kasutamine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</w:p>
          <w:p w:rsidR="00857123" w:rsidRPr="00CA7A4C" w:rsidRDefault="00857123" w:rsidP="00857123">
            <w:pPr>
              <w:pStyle w:val="a5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Isikliku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tegevusplaani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koostamine</w:t>
            </w:r>
            <w:proofErr w:type="spellEnd"/>
          </w:p>
          <w:p w:rsidR="0077434F" w:rsidRPr="00CA7A4C" w:rsidRDefault="00180B40" w:rsidP="00180B40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lastRenderedPageBreak/>
              <w:t>Isiklik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tegevusplaan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Minu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tugevused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ressurss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Kolm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moodust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pingetega</w:t>
            </w:r>
            <w:proofErr w:type="spellEnd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toimetulekuks</w:t>
            </w:r>
            <w:proofErr w:type="spellEnd"/>
          </w:p>
          <w:p w:rsidR="0077434F" w:rsidRPr="00CA7A4C" w:rsidRDefault="0077434F" w:rsidP="0077434F">
            <w:pPr>
              <w:pStyle w:val="a5"/>
              <w:ind w:left="36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7A4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  <w:p w:rsidR="0077434F" w:rsidRPr="00CA7A4C" w:rsidRDefault="0077434F" w:rsidP="00F06AB8">
            <w:pPr>
              <w:rPr>
                <w:rFonts w:asciiTheme="majorHAnsi" w:hAnsiTheme="majorHAnsi" w:cstheme="majorHAnsi"/>
                <w:i/>
                <w:iCs/>
                <w:color w:val="2E74B5" w:themeColor="accent5" w:themeShade="BF"/>
                <w:lang w:val="et-EE"/>
              </w:rPr>
            </w:pPr>
          </w:p>
          <w:p w:rsidR="00F06AB8" w:rsidRPr="00CA7A4C" w:rsidRDefault="00F06AB8" w:rsidP="00E504BC">
            <w:pPr>
              <w:pStyle w:val="a5"/>
              <w:rPr>
                <w:rFonts w:asciiTheme="majorHAnsi" w:hAnsiTheme="majorHAnsi" w:cstheme="majorHAnsi"/>
                <w:sz w:val="22"/>
                <w:szCs w:val="22"/>
                <w:lang w:val="et-EE"/>
              </w:rPr>
            </w:pPr>
          </w:p>
          <w:p w:rsidR="00F06AB8" w:rsidRPr="00CA7A4C" w:rsidRDefault="00F06AB8" w:rsidP="00E504BC">
            <w:pPr>
              <w:pStyle w:val="a5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:rsidR="00291671" w:rsidRPr="00CA7A4C" w:rsidRDefault="00291671">
            <w:pPr>
              <w:rPr>
                <w:rFonts w:asciiTheme="majorHAnsi" w:hAnsiTheme="majorHAnsi" w:cstheme="majorHAnsi"/>
              </w:rPr>
            </w:pPr>
          </w:p>
          <w:p w:rsidR="00DA0A11" w:rsidRPr="00CA7A4C" w:rsidRDefault="00DA0A11">
            <w:pPr>
              <w:rPr>
                <w:rFonts w:asciiTheme="majorHAnsi" w:hAnsiTheme="majorHAnsi" w:cstheme="majorHAnsi"/>
                <w:lang w:val="et-EE"/>
              </w:rPr>
            </w:pPr>
          </w:p>
        </w:tc>
      </w:tr>
      <w:tr w:rsidR="00DA0A11" w:rsidRPr="00B575CE" w:rsidTr="34AFD9AB">
        <w:tc>
          <w:tcPr>
            <w:tcW w:w="1975" w:type="dxa"/>
            <w:shd w:val="clear" w:color="auto" w:fill="789F97"/>
          </w:tcPr>
          <w:p w:rsidR="00DA0A11" w:rsidRPr="0053315F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lastRenderedPageBreak/>
              <w:t>Õpitulemused</w:t>
            </w:r>
          </w:p>
        </w:tc>
        <w:tc>
          <w:tcPr>
            <w:tcW w:w="7375" w:type="dxa"/>
          </w:tcPr>
          <w:p w:rsidR="00E504BC" w:rsidRPr="00CA7A4C" w:rsidRDefault="00E504BC">
            <w:pPr>
              <w:rPr>
                <w:rFonts w:asciiTheme="majorHAnsi" w:hAnsiTheme="majorHAnsi" w:cstheme="majorHAnsi"/>
              </w:rPr>
            </w:pPr>
          </w:p>
          <w:p w:rsidR="00DA0A11" w:rsidRPr="00CA7A4C" w:rsidRDefault="00DA0A11">
            <w:pPr>
              <w:rPr>
                <w:rFonts w:asciiTheme="majorHAnsi" w:hAnsiTheme="majorHAnsi" w:cstheme="majorHAnsi"/>
                <w:lang w:val="et-EE"/>
              </w:rPr>
            </w:pPr>
            <w:r w:rsidRPr="00CA7A4C">
              <w:rPr>
                <w:rFonts w:asciiTheme="majorHAnsi" w:hAnsiTheme="majorHAnsi" w:cstheme="majorHAnsi"/>
                <w:lang w:val="et-EE"/>
              </w:rPr>
              <w:t>Ainekursuse läbinud õpilane:</w:t>
            </w:r>
          </w:p>
          <w:p w:rsidR="00F8784A" w:rsidRPr="00F8784A" w:rsidRDefault="007F2FA4" w:rsidP="00F8784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val="et-EE" w:eastAsia="ru-RU"/>
              </w:rPr>
            </w:pPr>
            <w:r w:rsidRPr="00F8784A">
              <w:rPr>
                <w:rFonts w:asciiTheme="majorHAnsi" w:eastAsia="Times New Roman" w:hAnsiTheme="majorHAnsi" w:cstheme="majorHAnsi"/>
                <w:kern w:val="0"/>
                <w:lang w:val="et-EE" w:eastAsia="ru-RU"/>
              </w:rPr>
              <w:t>mõistab tasakaalu vajalikkust ja saavutamise võimalusi elu eri valdkondade vahel;</w:t>
            </w:r>
            <w:r w:rsidRPr="00F8784A">
              <w:rPr>
                <w:rFonts w:asciiTheme="majorHAnsi" w:hAnsiTheme="majorHAnsi" w:cstheme="majorHAnsi"/>
                <w:lang w:val="et-EE"/>
              </w:rPr>
              <w:t xml:space="preserve"> </w:t>
            </w:r>
          </w:p>
          <w:p w:rsidR="00F8784A" w:rsidRDefault="00F8784A" w:rsidP="00F8784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proofErr w:type="spellStart"/>
            <w:r w:rsidRPr="00F8784A">
              <w:rPr>
                <w:rFonts w:asciiTheme="majorHAnsi" w:hAnsiTheme="majorHAnsi" w:cstheme="majorHAnsi"/>
              </w:rPr>
              <w:t>tunneb</w:t>
            </w:r>
            <w:proofErr w:type="spellEnd"/>
            <w:r w:rsidRPr="00F8784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8784A">
              <w:rPr>
                <w:rFonts w:asciiTheme="majorHAnsi" w:hAnsiTheme="majorHAnsi" w:cstheme="majorHAnsi"/>
              </w:rPr>
              <w:t>stressi</w:t>
            </w:r>
            <w:proofErr w:type="spellEnd"/>
            <w:r w:rsidRPr="00F8784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8784A">
              <w:rPr>
                <w:rFonts w:asciiTheme="majorHAnsi" w:hAnsiTheme="majorHAnsi" w:cstheme="majorHAnsi"/>
              </w:rPr>
              <w:t>sümptomeid</w:t>
            </w:r>
            <w:proofErr w:type="spellEnd"/>
            <w:r w:rsidRPr="00F8784A">
              <w:rPr>
                <w:rFonts w:asciiTheme="majorHAnsi" w:hAnsiTheme="majorHAnsi" w:cstheme="majorHAnsi"/>
              </w:rPr>
              <w:t xml:space="preserve">; </w:t>
            </w:r>
          </w:p>
          <w:p w:rsidR="00F8784A" w:rsidRPr="00F8784A" w:rsidRDefault="000B1149" w:rsidP="00F8784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</w:rPr>
              <w:t>o</w:t>
            </w:r>
            <w:r w:rsidR="00F8784A" w:rsidRPr="00F8784A">
              <w:rPr>
                <w:rFonts w:asciiTheme="majorHAnsi" w:eastAsia="Times New Roman" w:hAnsiTheme="majorHAnsi" w:cstheme="majorHAnsi"/>
              </w:rPr>
              <w:t xml:space="preserve">n </w:t>
            </w:r>
            <w:proofErr w:type="spellStart"/>
            <w:r w:rsidR="00F8784A" w:rsidRPr="00F8784A">
              <w:rPr>
                <w:rFonts w:asciiTheme="majorHAnsi" w:eastAsia="Times New Roman" w:hAnsiTheme="majorHAnsi" w:cstheme="majorHAnsi"/>
              </w:rPr>
              <w:t>teadlik</w:t>
            </w:r>
            <w:proofErr w:type="spellEnd"/>
            <w:r w:rsidR="00F8784A" w:rsidRPr="00F8784A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F8784A" w:rsidRPr="00F8784A">
              <w:rPr>
                <w:rFonts w:asciiTheme="majorHAnsi" w:eastAsia="Times New Roman" w:hAnsiTheme="majorHAnsi" w:cstheme="majorHAnsi"/>
              </w:rPr>
              <w:t>põhilistest</w:t>
            </w:r>
            <w:proofErr w:type="spellEnd"/>
            <w:r w:rsidR="00F8784A" w:rsidRPr="00F8784A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F8784A" w:rsidRPr="00F8784A">
              <w:rPr>
                <w:rFonts w:asciiTheme="majorHAnsi" w:eastAsia="Times New Roman" w:hAnsiTheme="majorHAnsi" w:cstheme="majorHAnsi"/>
              </w:rPr>
              <w:t>stressi</w:t>
            </w:r>
            <w:proofErr w:type="spellEnd"/>
            <w:r w:rsidR="00F8784A" w:rsidRPr="00F8784A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F8784A" w:rsidRPr="00F8784A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r w:rsidR="00F8784A" w:rsidRPr="00F8784A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F8784A" w:rsidRPr="00F8784A">
              <w:rPr>
                <w:rFonts w:asciiTheme="majorHAnsi" w:eastAsia="Times New Roman" w:hAnsiTheme="majorHAnsi" w:cstheme="majorHAnsi"/>
              </w:rPr>
              <w:t>läbipõlemise</w:t>
            </w:r>
            <w:proofErr w:type="spellEnd"/>
            <w:r w:rsidR="00F8784A" w:rsidRPr="00F8784A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="00F8784A" w:rsidRPr="00F8784A">
              <w:rPr>
                <w:rFonts w:asciiTheme="majorHAnsi" w:eastAsia="Times New Roman" w:hAnsiTheme="majorHAnsi" w:cstheme="majorHAnsi"/>
              </w:rPr>
              <w:t>sümptomitest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;</w:t>
            </w:r>
          </w:p>
          <w:p w:rsidR="00F8784A" w:rsidRPr="00F8784A" w:rsidRDefault="00F8784A" w:rsidP="00F8784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r w:rsidRPr="00F8784A">
              <w:rPr>
                <w:rFonts w:asciiTheme="majorHAnsi" w:hAnsiTheme="majorHAnsi" w:cstheme="majorHAnsi"/>
              </w:rPr>
              <w:t>tea</w:t>
            </w:r>
            <w:r w:rsidRPr="00F8784A">
              <w:rPr>
                <w:rFonts w:asciiTheme="majorHAnsi" w:hAnsiTheme="majorHAnsi" w:cstheme="majorHAnsi"/>
                <w:lang w:val="et-EE"/>
              </w:rPr>
              <w:t>b</w:t>
            </w:r>
            <w:r w:rsidRPr="00F8784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8784A">
              <w:rPr>
                <w:rFonts w:asciiTheme="majorHAnsi" w:hAnsiTheme="majorHAnsi" w:cstheme="majorHAnsi"/>
              </w:rPr>
              <w:t>kuidas</w:t>
            </w:r>
            <w:proofErr w:type="spellEnd"/>
            <w:r w:rsidRPr="00F8784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8784A">
              <w:rPr>
                <w:rFonts w:asciiTheme="majorHAnsi" w:hAnsiTheme="majorHAnsi" w:cstheme="majorHAnsi"/>
              </w:rPr>
              <w:t>märgata</w:t>
            </w:r>
            <w:proofErr w:type="spellEnd"/>
            <w:r w:rsidRPr="00F8784A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F8784A">
              <w:rPr>
                <w:rFonts w:asciiTheme="majorHAnsi" w:hAnsiTheme="majorHAnsi" w:cstheme="majorHAnsi"/>
              </w:rPr>
              <w:t>juhtidaja</w:t>
            </w:r>
            <w:proofErr w:type="spellEnd"/>
            <w:r w:rsidRPr="00F8784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8784A">
              <w:rPr>
                <w:rFonts w:asciiTheme="majorHAnsi" w:hAnsiTheme="majorHAnsi" w:cstheme="majorHAnsi"/>
              </w:rPr>
              <w:t>ennetada</w:t>
            </w:r>
            <w:proofErr w:type="spellEnd"/>
            <w:r w:rsidRPr="00F8784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8784A">
              <w:rPr>
                <w:rFonts w:asciiTheme="majorHAnsi" w:hAnsiTheme="majorHAnsi" w:cstheme="majorHAnsi"/>
              </w:rPr>
              <w:t>stressi</w:t>
            </w:r>
            <w:proofErr w:type="spellEnd"/>
            <w:r w:rsidRPr="00F8784A">
              <w:rPr>
                <w:rFonts w:asciiTheme="majorHAnsi" w:hAnsiTheme="majorHAnsi" w:cstheme="majorHAnsi"/>
              </w:rPr>
              <w:t xml:space="preserve">; </w:t>
            </w:r>
          </w:p>
          <w:p w:rsidR="00F8784A" w:rsidRPr="00CA7A4C" w:rsidRDefault="000B1149" w:rsidP="00F8784A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val="et-EE" w:eastAsia="ru-RU"/>
              </w:rPr>
            </w:pPr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o</w:t>
            </w:r>
            <w:r w:rsidR="00F8784A" w:rsidRPr="00CA7A4C">
              <w:rPr>
                <w:rFonts w:asciiTheme="majorHAnsi" w:eastAsia="Times New Roman" w:hAnsiTheme="majorHAnsi" w:cstheme="majorHAnsi"/>
                <w:kern w:val="0"/>
                <w:lang w:val="et-EE" w:eastAsia="ru-RU"/>
              </w:rPr>
              <w:t>n omandanud tõhusad ja hõlpsalt praktikasse rakendatavad</w:t>
            </w:r>
            <w:r>
              <w:rPr>
                <w:rFonts w:asciiTheme="majorHAnsi" w:eastAsia="Times New Roman" w:hAnsiTheme="majorHAnsi" w:cstheme="majorHAnsi"/>
                <w:kern w:val="0"/>
                <w:lang w:val="et-EE" w:eastAsia="ru-RU"/>
              </w:rPr>
              <w:t>;</w:t>
            </w:r>
            <w:r w:rsidR="00F8784A" w:rsidRPr="00CA7A4C">
              <w:rPr>
                <w:rFonts w:asciiTheme="majorHAnsi" w:eastAsia="Times New Roman" w:hAnsiTheme="majorHAnsi" w:cstheme="majorHAnsi"/>
                <w:kern w:val="0"/>
                <w:lang w:val="et-EE" w:eastAsia="ru-RU"/>
              </w:rPr>
              <w:t xml:space="preserve"> stressijuhtimise töövahendid, mis võimaldavad stressi aegsasti ära tunda ning stressi tekitavate olukordadega edukalt hakkama saada</w:t>
            </w:r>
            <w:r>
              <w:rPr>
                <w:rFonts w:asciiTheme="majorHAnsi" w:eastAsia="Times New Roman" w:hAnsiTheme="majorHAnsi" w:cstheme="majorHAnsi"/>
                <w:kern w:val="0"/>
                <w:lang w:val="et-EE" w:eastAsia="ru-RU"/>
              </w:rPr>
              <w:t>;</w:t>
            </w:r>
          </w:p>
          <w:p w:rsidR="000B1149" w:rsidRDefault="000B1149" w:rsidP="000B114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t-EE"/>
              </w:rPr>
              <w:t>t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eab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kuidas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stress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kujuneb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kuidas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see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seostub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erinevate</w:t>
            </w:r>
            <w:proofErr w:type="spellEnd"/>
            <w:r w:rsidRPr="00CA7A4C"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eastAsia="Times New Roman" w:hAnsiTheme="majorHAnsi" w:cstheme="majorHAnsi"/>
              </w:rPr>
              <w:t>eluviisidega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;</w:t>
            </w:r>
          </w:p>
          <w:p w:rsidR="000B1149" w:rsidRPr="000B1149" w:rsidRDefault="000B1149" w:rsidP="000B114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t</w:t>
            </w:r>
            <w:r w:rsidRPr="000B1149">
              <w:rPr>
                <w:rFonts w:asciiTheme="majorHAnsi" w:hAnsiTheme="majorHAnsi" w:cstheme="majorHAnsi"/>
              </w:rPr>
              <w:t>eadvustab</w:t>
            </w:r>
            <w:proofErr w:type="spellEnd"/>
            <w:r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1149">
              <w:rPr>
                <w:rFonts w:asciiTheme="majorHAnsi" w:hAnsiTheme="majorHAnsi" w:cstheme="majorHAnsi"/>
              </w:rPr>
              <w:t>oma</w:t>
            </w:r>
            <w:proofErr w:type="spellEnd"/>
            <w:r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1149">
              <w:rPr>
                <w:rFonts w:asciiTheme="majorHAnsi" w:hAnsiTheme="majorHAnsi" w:cstheme="majorHAnsi"/>
              </w:rPr>
              <w:t>stressiallikad</w:t>
            </w:r>
            <w:proofErr w:type="spellEnd"/>
            <w:r w:rsidRPr="000B1149">
              <w:rPr>
                <w:rFonts w:asciiTheme="majorHAnsi" w:hAnsiTheme="majorHAnsi" w:cstheme="majorHAnsi"/>
              </w:rPr>
              <w:t xml:space="preserve">; </w:t>
            </w:r>
          </w:p>
          <w:p w:rsidR="000B1149" w:rsidRPr="000B1149" w:rsidRDefault="000B1149" w:rsidP="000B114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</w:t>
            </w:r>
            <w:r w:rsidRPr="000B1149">
              <w:rPr>
                <w:rFonts w:asciiTheme="majorHAnsi" w:hAnsiTheme="majorHAnsi" w:cstheme="majorHAnsi"/>
              </w:rPr>
              <w:t>nalüüsib</w:t>
            </w:r>
            <w:proofErr w:type="spellEnd"/>
            <w:r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1149">
              <w:rPr>
                <w:rFonts w:asciiTheme="majorHAnsi" w:hAnsiTheme="majorHAnsi" w:cstheme="majorHAnsi"/>
              </w:rPr>
              <w:t>ennast</w:t>
            </w:r>
            <w:proofErr w:type="spellEnd"/>
            <w:r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1149">
              <w:rPr>
                <w:rFonts w:asciiTheme="majorHAnsi" w:hAnsiTheme="majorHAnsi" w:cstheme="majorHAnsi"/>
              </w:rPr>
              <w:t>stressijuhtimise</w:t>
            </w:r>
            <w:proofErr w:type="spellEnd"/>
            <w:r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1149">
              <w:rPr>
                <w:rFonts w:asciiTheme="majorHAnsi" w:hAnsiTheme="majorHAnsi" w:cstheme="majorHAnsi"/>
              </w:rPr>
              <w:t>vaatevinklist</w:t>
            </w:r>
            <w:proofErr w:type="spellEnd"/>
            <w:r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B1149">
              <w:rPr>
                <w:rFonts w:asciiTheme="majorHAnsi" w:hAnsiTheme="majorHAnsi" w:cstheme="majorHAnsi"/>
              </w:rPr>
              <w:t>lähtuvalt</w:t>
            </w:r>
            <w:proofErr w:type="spellEnd"/>
            <w:r>
              <w:rPr>
                <w:rFonts w:asciiTheme="majorHAnsi" w:hAnsiTheme="majorHAnsi" w:cstheme="majorHAnsi"/>
              </w:rPr>
              <w:t>;</w:t>
            </w:r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</w:p>
          <w:p w:rsidR="000B1149" w:rsidRPr="000B1149" w:rsidRDefault="000B1149" w:rsidP="000B114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v</w:t>
            </w:r>
            <w:r w:rsidR="007F2FA4" w:rsidRPr="000B1149">
              <w:rPr>
                <w:rFonts w:asciiTheme="majorHAnsi" w:hAnsiTheme="majorHAnsi" w:cstheme="majorHAnsi"/>
              </w:rPr>
              <w:t>alib</w:t>
            </w:r>
            <w:proofErr w:type="spellEnd"/>
            <w:r w:rsidR="007F2FA4"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F2FA4" w:rsidRPr="000B1149">
              <w:rPr>
                <w:rFonts w:asciiTheme="majorHAnsi" w:hAnsiTheme="majorHAnsi" w:cstheme="majorHAnsi"/>
              </w:rPr>
              <w:t>vastavalt</w:t>
            </w:r>
            <w:proofErr w:type="spellEnd"/>
            <w:r w:rsidR="007F2FA4"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F2FA4" w:rsidRPr="000B1149">
              <w:rPr>
                <w:rFonts w:asciiTheme="majorHAnsi" w:hAnsiTheme="majorHAnsi" w:cstheme="majorHAnsi"/>
              </w:rPr>
              <w:t>olukorrale</w:t>
            </w:r>
            <w:proofErr w:type="spellEnd"/>
            <w:r w:rsidR="007F2FA4"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F2FA4" w:rsidRPr="000B1149">
              <w:rPr>
                <w:rFonts w:asciiTheme="majorHAnsi" w:hAnsiTheme="majorHAnsi" w:cstheme="majorHAnsi"/>
              </w:rPr>
              <w:t>sobivad</w:t>
            </w:r>
            <w:proofErr w:type="spellEnd"/>
            <w:r w:rsidR="007F2FA4" w:rsidRPr="000B11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F2FA4" w:rsidRPr="000B1149">
              <w:rPr>
                <w:rFonts w:asciiTheme="majorHAnsi" w:hAnsiTheme="majorHAnsi" w:cstheme="majorHAnsi"/>
              </w:rPr>
              <w:t>toimetulekustrateegiad</w:t>
            </w:r>
            <w:proofErr w:type="spellEnd"/>
          </w:p>
          <w:p w:rsidR="000B1149" w:rsidRPr="000B1149" w:rsidRDefault="00FA48F7" w:rsidP="000B114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proofErr w:type="spellStart"/>
            <w:proofErr w:type="gram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oskab</w:t>
            </w:r>
            <w:proofErr w:type="spellEnd"/>
            <w:proofErr w:type="gram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leida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endas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rohkem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enesemotivatsiooni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,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teotahet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ja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elurõõmu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.</w:t>
            </w:r>
          </w:p>
          <w:p w:rsidR="00203561" w:rsidRPr="000B1149" w:rsidRDefault="00203561" w:rsidP="000B1149">
            <w:pPr>
              <w:pStyle w:val="a4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</w:rPr>
            </w:pP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tuleb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endaga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paremini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toime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muutuste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ja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ebakindla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keskkonna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tingimustes</w:t>
            </w:r>
            <w:proofErr w:type="spellEnd"/>
            <w:r w:rsidRPr="000B1149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;</w:t>
            </w:r>
          </w:p>
          <w:p w:rsidR="00203561" w:rsidRPr="00CA7A4C" w:rsidRDefault="000B1149" w:rsidP="00B575CE">
            <w:pPr>
              <w:pStyle w:val="a4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m</w:t>
            </w:r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õistab</w:t>
            </w:r>
            <w:proofErr w:type="spellEnd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isikliku</w:t>
            </w:r>
            <w:proofErr w:type="spellEnd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stressi</w:t>
            </w:r>
            <w:proofErr w:type="spellEnd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tekkimise</w:t>
            </w:r>
            <w:proofErr w:type="spellEnd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mehhanisme</w:t>
            </w:r>
            <w:proofErr w:type="spellEnd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ning</w:t>
            </w:r>
            <w:proofErr w:type="spellEnd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203561" w:rsidRPr="00CA7A4C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suuda</w:t>
            </w:r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b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enda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stressoreid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eos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maandada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;</w:t>
            </w:r>
          </w:p>
          <w:p w:rsidR="00DA0A11" w:rsidRPr="00F8784A" w:rsidRDefault="000B1149" w:rsidP="00F8784A">
            <w:pPr>
              <w:pStyle w:val="a4"/>
              <w:numPr>
                <w:ilvl w:val="0"/>
                <w:numId w:val="13"/>
              </w:numPr>
              <w:rPr>
                <w:rFonts w:asciiTheme="majorHAnsi" w:eastAsia="Times New Roman" w:hAnsiTheme="majorHAnsi" w:cstheme="majorHAnsi"/>
                <w:kern w:val="0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o</w:t>
            </w:r>
            <w:r w:rsidR="00203561" w:rsidRPr="00F8784A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skab</w:t>
            </w:r>
            <w:proofErr w:type="spellEnd"/>
            <w:r w:rsidR="00203561" w:rsidRPr="00F8784A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203561" w:rsidRPr="00F8784A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ennetada</w:t>
            </w:r>
            <w:proofErr w:type="spellEnd"/>
            <w:r w:rsidR="00203561" w:rsidRPr="00F8784A"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 w:rsidR="00203561" w:rsidRPr="00F8784A">
              <w:rPr>
                <w:rFonts w:asciiTheme="majorHAnsi" w:eastAsia="Times New Roman" w:hAnsiTheme="majorHAnsi" w:cstheme="majorHAnsi"/>
                <w:kern w:val="0"/>
                <w:lang w:eastAsia="ru-RU"/>
              </w:rPr>
              <w:t>inimestega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suhtlemisest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tulenevat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stressi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lang w:eastAsia="ru-RU"/>
              </w:rPr>
              <w:t>.</w:t>
            </w:r>
          </w:p>
          <w:p w:rsidR="00DA0A11" w:rsidRPr="00CA7A4C" w:rsidRDefault="00DA0A11">
            <w:pPr>
              <w:rPr>
                <w:rFonts w:asciiTheme="majorHAnsi" w:hAnsiTheme="majorHAnsi" w:cstheme="majorHAnsi"/>
                <w:lang w:val="et-EE"/>
              </w:rPr>
            </w:pPr>
          </w:p>
          <w:p w:rsidR="00B575CE" w:rsidRPr="00CA7A4C" w:rsidRDefault="00B575CE">
            <w:pPr>
              <w:rPr>
                <w:rFonts w:asciiTheme="majorHAnsi" w:hAnsiTheme="majorHAnsi" w:cstheme="majorHAnsi"/>
                <w:lang w:val="et-EE"/>
              </w:rPr>
            </w:pPr>
          </w:p>
        </w:tc>
      </w:tr>
      <w:tr w:rsidR="00DA0A11" w:rsidRPr="00B575CE" w:rsidTr="34AFD9AB">
        <w:tc>
          <w:tcPr>
            <w:tcW w:w="1975" w:type="dxa"/>
            <w:shd w:val="clear" w:color="auto" w:fill="789F97"/>
          </w:tcPr>
          <w:p w:rsidR="00DA0A11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t>Kursuse lõpptulemuse kujunemine</w:t>
            </w:r>
          </w:p>
          <w:p w:rsidR="00E20640" w:rsidRPr="0053315F" w:rsidRDefault="00E20640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</w:p>
        </w:tc>
        <w:tc>
          <w:tcPr>
            <w:tcW w:w="7375" w:type="dxa"/>
          </w:tcPr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Hindamise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põhiline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ülesanne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toetada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õpilase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arengut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kujundades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positiivse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minapildi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adekvaatse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enesehinnangu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kusjuures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oluline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proofErr w:type="gramStart"/>
            <w:r w:rsidRPr="00CA7A4C">
              <w:rPr>
                <w:rFonts w:asciiTheme="majorHAnsi" w:hAnsiTheme="majorHAnsi" w:cstheme="majorHAnsi"/>
              </w:rPr>
              <w:t>õpilase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enda</w:t>
            </w:r>
            <w:proofErr w:type="spellEnd"/>
            <w:proofErr w:type="gramEnd"/>
            <w:r w:rsidRPr="00CA7A4C">
              <w:rPr>
                <w:rFonts w:asciiTheme="majorHAnsi" w:hAnsiTheme="majorHAnsi" w:cstheme="majorHAnsi"/>
              </w:rPr>
              <w:t xml:space="preserve"> roll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hindamises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pakkudes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võimalusi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enesehindamiseks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Stressijuhtimise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valikkursusel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hinnatakse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õpilaste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teadmisi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oskusi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hinnata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hoiakuid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väärtusi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Hoiakute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väärtuste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kohta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antakse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õpilasele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tagasisidet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Õpitulemuste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hindamise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vormid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mitmekesised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sisaldades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suulisi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kirjalikke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ka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praktilisi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ülesandeid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</w:t>
            </w:r>
          </w:p>
          <w:p w:rsidR="00F22749" w:rsidRPr="00CA7A4C" w:rsidRDefault="00F22749" w:rsidP="00F22749">
            <w:pPr>
              <w:rPr>
                <w:rFonts w:asciiTheme="majorHAnsi" w:hAnsiTheme="majorHAnsi" w:cstheme="majorHAnsi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Kursuse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tagasisidestamine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toimub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läbi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osalemise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praktilistes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ülesannetes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isikliku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tegevusplaani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esitamise</w:t>
            </w:r>
            <w:proofErr w:type="spellEnd"/>
            <w:r w:rsidRPr="00CA7A4C">
              <w:rPr>
                <w:rFonts w:asciiTheme="majorHAnsi" w:hAnsiTheme="majorHAnsi" w:cstheme="majorHAnsi"/>
              </w:rPr>
              <w:t>.</w:t>
            </w:r>
          </w:p>
          <w:p w:rsidR="00F22749" w:rsidRPr="00CA7A4C" w:rsidRDefault="00F22749" w:rsidP="00B575CE">
            <w:pPr>
              <w:rPr>
                <w:rFonts w:asciiTheme="majorHAnsi" w:hAnsiTheme="majorHAnsi" w:cstheme="majorHAnsi"/>
              </w:rPr>
            </w:pP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Suuliste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kirjalike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ülesannete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puhul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õpilane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: 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r w:rsidRPr="00CA7A4C">
              <w:rPr>
                <w:rFonts w:asciiTheme="majorHAnsi" w:hAnsiTheme="majorHAnsi" w:cstheme="majorHAnsi"/>
              </w:rPr>
              <w:lastRenderedPageBreak/>
              <w:t xml:space="preserve">1) 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selgitab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kirjeldab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mõistete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sisu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omavahelisi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seoseid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;  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r w:rsidRPr="00CA7A4C">
              <w:rPr>
                <w:rFonts w:asciiTheme="majorHAnsi" w:hAnsiTheme="majorHAnsi" w:cstheme="majorHAnsi"/>
              </w:rPr>
              <w:t xml:space="preserve">2) 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selgitab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oma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arvamusi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hinnanguid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seisukohti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suhtumisi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seostades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omandatud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teadmistega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igapäevaeluga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;  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r w:rsidRPr="00CA7A4C">
              <w:rPr>
                <w:rFonts w:asciiTheme="majorHAnsi" w:hAnsiTheme="majorHAnsi" w:cstheme="majorHAnsi"/>
              </w:rPr>
              <w:t xml:space="preserve">3)  </w:t>
            </w:r>
            <w:proofErr w:type="spellStart"/>
            <w:r w:rsidRPr="00CA7A4C">
              <w:rPr>
                <w:rFonts w:asciiTheme="majorHAnsi" w:hAnsiTheme="majorHAnsi" w:cstheme="majorHAnsi"/>
              </w:rPr>
              <w:t>eristab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rühmitab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võrdleb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analüüsib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olukordi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seisundeid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tegevusi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tunnuseid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22749" w:rsidRPr="00CA7A4C">
              <w:rPr>
                <w:rFonts w:asciiTheme="majorHAnsi" w:hAnsiTheme="majorHAnsi" w:cstheme="majorHAnsi"/>
              </w:rPr>
              <w:t>l</w:t>
            </w:r>
            <w:r w:rsidRPr="00CA7A4C">
              <w:rPr>
                <w:rFonts w:asciiTheme="majorHAnsi" w:hAnsiTheme="majorHAnsi" w:cstheme="majorHAnsi"/>
              </w:rPr>
              <w:t>ähtuvalt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õpitulemustest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; 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r w:rsidRPr="00CA7A4C">
              <w:rPr>
                <w:rFonts w:asciiTheme="majorHAnsi" w:hAnsiTheme="majorHAnsi" w:cstheme="majorHAnsi"/>
              </w:rPr>
              <w:t xml:space="preserve">4)  </w:t>
            </w:r>
            <w:proofErr w:type="spellStart"/>
            <w:proofErr w:type="gramStart"/>
            <w:r w:rsidRPr="00CA7A4C">
              <w:rPr>
                <w:rFonts w:asciiTheme="majorHAnsi" w:hAnsiTheme="majorHAnsi" w:cstheme="majorHAnsi"/>
              </w:rPr>
              <w:t>demonstreerib</w:t>
            </w:r>
            <w:proofErr w:type="spellEnd"/>
            <w:proofErr w:type="gram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faktide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mõistete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ning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seaduspärasuste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tundmist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lähtuvalt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õpiülesannete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sisust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.  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Praktiliste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ülesannete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puhul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õpilane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: 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r w:rsidRPr="00CA7A4C">
              <w:rPr>
                <w:rFonts w:asciiTheme="majorHAnsi" w:hAnsiTheme="majorHAnsi" w:cstheme="majorHAnsi"/>
              </w:rPr>
              <w:t xml:space="preserve">1)  </w:t>
            </w:r>
            <w:proofErr w:type="spellStart"/>
            <w:r w:rsidRPr="00CA7A4C">
              <w:rPr>
                <w:rFonts w:asciiTheme="majorHAnsi" w:hAnsiTheme="majorHAnsi" w:cstheme="majorHAnsi"/>
              </w:rPr>
              <w:t>rakendab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teoreetilisi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teadmisi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praktiliselt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õpisituatsioonis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;  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r w:rsidRPr="00CA7A4C">
              <w:rPr>
                <w:rFonts w:asciiTheme="majorHAnsi" w:hAnsiTheme="majorHAnsi" w:cstheme="majorHAnsi"/>
              </w:rPr>
              <w:t xml:space="preserve">2)  </w:t>
            </w:r>
            <w:proofErr w:type="spellStart"/>
            <w:r w:rsidRPr="00CA7A4C">
              <w:rPr>
                <w:rFonts w:asciiTheme="majorHAnsi" w:hAnsiTheme="majorHAnsi" w:cstheme="majorHAnsi"/>
              </w:rPr>
              <w:t>demonstreerib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õpitulemustes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määratud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oskusi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õpisituatsioonis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 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r w:rsidRPr="00CA7A4C">
              <w:rPr>
                <w:rFonts w:asciiTheme="majorHAnsi" w:hAnsiTheme="majorHAnsi" w:cstheme="majorHAnsi"/>
              </w:rPr>
              <w:t xml:space="preserve">3)  </w:t>
            </w:r>
            <w:proofErr w:type="spellStart"/>
            <w:proofErr w:type="gramStart"/>
            <w:r w:rsidRPr="00CA7A4C">
              <w:rPr>
                <w:rFonts w:asciiTheme="majorHAnsi" w:hAnsiTheme="majorHAnsi" w:cstheme="majorHAnsi"/>
              </w:rPr>
              <w:t>kirjeldab</w:t>
            </w:r>
            <w:proofErr w:type="spellEnd"/>
            <w:proofErr w:type="gram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õpitulemustes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määratud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teadmiste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oskuste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rakendamist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igapäevaelus</w:t>
            </w:r>
            <w:proofErr w:type="spellEnd"/>
            <w:r w:rsidRPr="00CA7A4C">
              <w:rPr>
                <w:rFonts w:asciiTheme="majorHAnsi" w:hAnsiTheme="majorHAnsi" w:cstheme="majorHAnsi"/>
              </w:rPr>
              <w:t>.</w:t>
            </w:r>
            <w:bookmarkStart w:id="0" w:name="_GoBack"/>
            <w:bookmarkEnd w:id="0"/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Õpetaja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koostab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vastavalt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õpperühmale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hindamiskriteeriumid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viisid</w:t>
            </w:r>
            <w:proofErr w:type="spellEnd"/>
            <w:r w:rsidRPr="00CA7A4C">
              <w:rPr>
                <w:rFonts w:asciiTheme="majorHAnsi" w:hAnsiTheme="majorHAnsi" w:cstheme="majorHAnsi"/>
              </w:rPr>
              <w:t>.</w:t>
            </w:r>
          </w:p>
          <w:p w:rsidR="00B575CE" w:rsidRPr="00CA7A4C" w:rsidRDefault="00B575CE" w:rsidP="00B575CE">
            <w:pPr>
              <w:rPr>
                <w:rFonts w:asciiTheme="majorHAnsi" w:hAnsiTheme="majorHAnsi" w:cstheme="majorHAnsi"/>
              </w:rPr>
            </w:pPr>
            <w:proofErr w:type="spellStart"/>
            <w:r w:rsidRPr="00CA7A4C">
              <w:rPr>
                <w:rFonts w:asciiTheme="majorHAnsi" w:hAnsiTheme="majorHAnsi" w:cstheme="majorHAnsi"/>
              </w:rPr>
              <w:t>Õpetaja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koostab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kursuse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hinde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täpsema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kujunemise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mudeli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selgitab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õpilasele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kursuse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alguses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kuidas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kujuneb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kokkuvõtlik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kursuse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</w:rPr>
              <w:t>missugune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on </w:t>
            </w:r>
            <w:proofErr w:type="spellStart"/>
            <w:r w:rsidRPr="00CA7A4C">
              <w:rPr>
                <w:rFonts w:asciiTheme="majorHAnsi" w:hAnsiTheme="majorHAnsi" w:cstheme="majorHAnsi"/>
              </w:rPr>
              <w:t>hindamisel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iga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õpiväljundi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õppeprotsessis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osalemise</w:t>
            </w:r>
            <w:proofErr w:type="spellEnd"/>
            <w:r w:rsidRPr="00CA7A4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</w:rPr>
              <w:t>tasakaal</w:t>
            </w:r>
            <w:proofErr w:type="spellEnd"/>
            <w:r w:rsidRPr="00CA7A4C">
              <w:rPr>
                <w:rFonts w:asciiTheme="majorHAnsi" w:hAnsiTheme="majorHAnsi" w:cstheme="majorHAnsi"/>
              </w:rPr>
              <w:t>.</w:t>
            </w:r>
          </w:p>
          <w:p w:rsidR="00B575CE" w:rsidRPr="00CA7A4C" w:rsidRDefault="00B575CE">
            <w:pPr>
              <w:rPr>
                <w:rFonts w:asciiTheme="majorHAnsi" w:hAnsiTheme="majorHAnsi" w:cstheme="majorHAnsi"/>
              </w:rPr>
            </w:pPr>
          </w:p>
          <w:p w:rsidR="00B575CE" w:rsidRPr="00CA7A4C" w:rsidRDefault="00B575CE">
            <w:pPr>
              <w:rPr>
                <w:rFonts w:asciiTheme="majorHAnsi" w:hAnsiTheme="majorHAnsi" w:cstheme="majorHAnsi"/>
                <w:lang w:val="et-EE"/>
              </w:rPr>
            </w:pPr>
          </w:p>
          <w:p w:rsidR="00880DF2" w:rsidRPr="00CA7A4C" w:rsidRDefault="00880DF2" w:rsidP="00B575CE">
            <w:pPr>
              <w:rPr>
                <w:rFonts w:asciiTheme="majorHAnsi" w:hAnsiTheme="majorHAnsi" w:cstheme="majorHAnsi"/>
                <w:lang w:val="et-EE"/>
              </w:rPr>
            </w:pPr>
          </w:p>
        </w:tc>
      </w:tr>
      <w:tr w:rsidR="00DA0A11" w:rsidRPr="0053315F" w:rsidTr="34AFD9AB">
        <w:tc>
          <w:tcPr>
            <w:tcW w:w="1975" w:type="dxa"/>
            <w:shd w:val="clear" w:color="auto" w:fill="789F97"/>
          </w:tcPr>
          <w:p w:rsidR="00DA0A11" w:rsidRPr="0053315F" w:rsidRDefault="00DA0A11">
            <w:pPr>
              <w:rPr>
                <w:rFonts w:ascii="Mulish" w:hAnsi="Mulish"/>
                <w:b/>
                <w:bCs/>
                <w:color w:val="FFFFFF" w:themeColor="background1"/>
                <w:lang w:val="et-EE"/>
              </w:rPr>
            </w:pPr>
            <w:r w:rsidRPr="0053315F">
              <w:rPr>
                <w:rFonts w:ascii="Mulish" w:hAnsi="Mulish"/>
                <w:b/>
                <w:bCs/>
                <w:color w:val="FFFFFF" w:themeColor="background1"/>
                <w:lang w:val="et-EE"/>
              </w:rPr>
              <w:lastRenderedPageBreak/>
              <w:t>Õppekirjandus</w:t>
            </w:r>
          </w:p>
        </w:tc>
        <w:tc>
          <w:tcPr>
            <w:tcW w:w="7375" w:type="dxa"/>
          </w:tcPr>
          <w:p w:rsidR="00CA7A4C" w:rsidRDefault="00CA7A4C" w:rsidP="00CA7A4C">
            <w:pPr>
              <w:pStyle w:val="1"/>
              <w:outlineLvl w:val="0"/>
              <w:rPr>
                <w:rStyle w:val="infotext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</w:pPr>
          </w:p>
          <w:p w:rsidR="00CA7A4C" w:rsidRDefault="00CA7A4C" w:rsidP="00CA7A4C">
            <w:pPr>
              <w:pStyle w:val="1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  <w:lang w:val="et-EE"/>
              </w:rPr>
            </w:pPr>
            <w:proofErr w:type="gramStart"/>
            <w:r w:rsidRPr="00CA7A4C">
              <w:rPr>
                <w:rStyle w:val="infotext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Eva </w:t>
            </w:r>
            <w:proofErr w:type="spellStart"/>
            <w:r w:rsidRPr="00CA7A4C">
              <w:rPr>
                <w:rStyle w:val="infotext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Selhub</w:t>
            </w:r>
            <w:proofErr w:type="spellEnd"/>
            <w:r w:rsidRPr="00CA7A4C">
              <w:rPr>
                <w:rStyle w:val="infotext"/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Stressijuhtimise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  <w:lang w:val="en-US"/>
              </w:rPr>
              <w:t>käsiraamat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  <w:lang w:val="et-EE"/>
              </w:rPr>
              <w:t>.</w:t>
            </w:r>
            <w:proofErr w:type="gram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  <w:lang w:val="et-EE"/>
              </w:rPr>
              <w:t xml:space="preserve"> AS Äripäev, 2020</w:t>
            </w:r>
          </w:p>
          <w:p w:rsidR="00880DF2" w:rsidRPr="00CA7A4C" w:rsidRDefault="00291671" w:rsidP="00CA7A4C">
            <w:pPr>
              <w:pStyle w:val="1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  <w:lang w:val="et-EE"/>
              </w:rPr>
            </w:pP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Dr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Pooky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KnighstmithTehnikad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vastu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Käsiraamat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kaardid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mis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aitavad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vähendada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ärevust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ja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stressi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Varrak</w:t>
            </w:r>
            <w:proofErr w:type="spellEnd"/>
            <w:r w:rsidRPr="00CA7A4C">
              <w:rPr>
                <w:rFonts w:asciiTheme="majorHAnsi" w:hAnsiTheme="majorHAnsi" w:cstheme="majorHAnsi"/>
                <w:b w:val="0"/>
                <w:sz w:val="22"/>
                <w:szCs w:val="22"/>
              </w:rPr>
              <w:t>, 2020.</w:t>
            </w:r>
          </w:p>
          <w:p w:rsidR="00880DF2" w:rsidRPr="00CA7A4C" w:rsidRDefault="00880DF2">
            <w:pPr>
              <w:rPr>
                <w:rFonts w:asciiTheme="majorHAnsi" w:hAnsiTheme="majorHAnsi" w:cstheme="majorHAnsi"/>
                <w:lang w:val="et-EE"/>
              </w:rPr>
            </w:pPr>
          </w:p>
          <w:p w:rsidR="00880DF2" w:rsidRPr="00CA7A4C" w:rsidRDefault="00880DF2">
            <w:pPr>
              <w:rPr>
                <w:rFonts w:asciiTheme="majorHAnsi" w:hAnsiTheme="majorHAnsi" w:cstheme="majorHAnsi"/>
                <w:lang w:val="et-EE"/>
              </w:rPr>
            </w:pPr>
          </w:p>
          <w:p w:rsidR="00880DF2" w:rsidRPr="00CA7A4C" w:rsidRDefault="00880DF2">
            <w:pPr>
              <w:rPr>
                <w:rFonts w:asciiTheme="majorHAnsi" w:hAnsiTheme="majorHAnsi" w:cstheme="majorHAnsi"/>
                <w:lang w:val="et-EE"/>
              </w:rPr>
            </w:pPr>
          </w:p>
          <w:p w:rsidR="00880DF2" w:rsidRPr="00CA7A4C" w:rsidRDefault="00880DF2">
            <w:pPr>
              <w:rPr>
                <w:rFonts w:asciiTheme="majorHAnsi" w:hAnsiTheme="majorHAnsi" w:cstheme="majorHAnsi"/>
                <w:lang w:val="et-EE"/>
              </w:rPr>
            </w:pPr>
          </w:p>
        </w:tc>
      </w:tr>
    </w:tbl>
    <w:p w:rsidR="00DA0A11" w:rsidRPr="0053315F" w:rsidRDefault="00DA0A11">
      <w:pPr>
        <w:rPr>
          <w:rFonts w:ascii="Mulish" w:hAnsi="Mulish"/>
          <w:lang w:val="et-EE"/>
        </w:rPr>
      </w:pPr>
    </w:p>
    <w:sectPr w:rsidR="00DA0A11" w:rsidRPr="0053315F" w:rsidSect="00DD4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ulish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9DC"/>
    <w:multiLevelType w:val="multilevel"/>
    <w:tmpl w:val="905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0AB1"/>
    <w:multiLevelType w:val="multilevel"/>
    <w:tmpl w:val="77F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31027"/>
    <w:multiLevelType w:val="multilevel"/>
    <w:tmpl w:val="D598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92FEE"/>
    <w:multiLevelType w:val="hybridMultilevel"/>
    <w:tmpl w:val="14B832A4"/>
    <w:lvl w:ilvl="0" w:tplc="E56CE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1B1"/>
    <w:multiLevelType w:val="multilevel"/>
    <w:tmpl w:val="3FC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C688A"/>
    <w:multiLevelType w:val="multilevel"/>
    <w:tmpl w:val="77F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50002"/>
    <w:multiLevelType w:val="multilevel"/>
    <w:tmpl w:val="F11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77D12"/>
    <w:multiLevelType w:val="hybridMultilevel"/>
    <w:tmpl w:val="06683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724068"/>
    <w:multiLevelType w:val="multilevel"/>
    <w:tmpl w:val="11E4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01AF7"/>
    <w:multiLevelType w:val="hybridMultilevel"/>
    <w:tmpl w:val="6F54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20F3A"/>
    <w:multiLevelType w:val="hybridMultilevel"/>
    <w:tmpl w:val="BBCE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131BE"/>
    <w:multiLevelType w:val="multilevel"/>
    <w:tmpl w:val="097C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623FB"/>
    <w:multiLevelType w:val="multilevel"/>
    <w:tmpl w:val="235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DA0A11"/>
    <w:rsid w:val="000A1AC9"/>
    <w:rsid w:val="000A594A"/>
    <w:rsid w:val="000B1149"/>
    <w:rsid w:val="000C3E87"/>
    <w:rsid w:val="000D2BF6"/>
    <w:rsid w:val="00180B40"/>
    <w:rsid w:val="00195A55"/>
    <w:rsid w:val="001B0387"/>
    <w:rsid w:val="00203561"/>
    <w:rsid w:val="002450D3"/>
    <w:rsid w:val="0026215C"/>
    <w:rsid w:val="002766E1"/>
    <w:rsid w:val="00291671"/>
    <w:rsid w:val="00314C38"/>
    <w:rsid w:val="003B4D4D"/>
    <w:rsid w:val="003E0AE7"/>
    <w:rsid w:val="004733C2"/>
    <w:rsid w:val="0053315F"/>
    <w:rsid w:val="005B4315"/>
    <w:rsid w:val="005E7059"/>
    <w:rsid w:val="006155BA"/>
    <w:rsid w:val="006873DD"/>
    <w:rsid w:val="006E4310"/>
    <w:rsid w:val="00722B24"/>
    <w:rsid w:val="00726BE9"/>
    <w:rsid w:val="00756AD5"/>
    <w:rsid w:val="0077434F"/>
    <w:rsid w:val="0079412A"/>
    <w:rsid w:val="007D1BD4"/>
    <w:rsid w:val="007F2FA4"/>
    <w:rsid w:val="0085370F"/>
    <w:rsid w:val="00857123"/>
    <w:rsid w:val="00880DF2"/>
    <w:rsid w:val="009754D9"/>
    <w:rsid w:val="00991137"/>
    <w:rsid w:val="009A51D5"/>
    <w:rsid w:val="009B2A68"/>
    <w:rsid w:val="00B40E94"/>
    <w:rsid w:val="00B575CE"/>
    <w:rsid w:val="00B64D94"/>
    <w:rsid w:val="00B77ABE"/>
    <w:rsid w:val="00CA0E65"/>
    <w:rsid w:val="00CA7A4C"/>
    <w:rsid w:val="00DA0A11"/>
    <w:rsid w:val="00DC026F"/>
    <w:rsid w:val="00DD492E"/>
    <w:rsid w:val="00E1371E"/>
    <w:rsid w:val="00E20640"/>
    <w:rsid w:val="00E504BC"/>
    <w:rsid w:val="00ED6D9B"/>
    <w:rsid w:val="00F06AB8"/>
    <w:rsid w:val="00F22749"/>
    <w:rsid w:val="00F5707C"/>
    <w:rsid w:val="00F62E16"/>
    <w:rsid w:val="00F8784A"/>
    <w:rsid w:val="00FA48F7"/>
    <w:rsid w:val="07CD348E"/>
    <w:rsid w:val="0DC75073"/>
    <w:rsid w:val="19B42667"/>
    <w:rsid w:val="22142B91"/>
    <w:rsid w:val="26CFB2D8"/>
    <w:rsid w:val="2E9FC395"/>
    <w:rsid w:val="32DCC15D"/>
    <w:rsid w:val="34AFD9AB"/>
    <w:rsid w:val="44F32DC8"/>
    <w:rsid w:val="4AC5C92B"/>
    <w:rsid w:val="4AE9F634"/>
    <w:rsid w:val="5466D3CA"/>
    <w:rsid w:val="5FC7DEB9"/>
    <w:rsid w:val="60E6E90A"/>
    <w:rsid w:val="6EFE7470"/>
    <w:rsid w:val="7011E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2E"/>
  </w:style>
  <w:style w:type="paragraph" w:styleId="1">
    <w:name w:val="heading 1"/>
    <w:basedOn w:val="a"/>
    <w:link w:val="10"/>
    <w:uiPriority w:val="9"/>
    <w:qFormat/>
    <w:rsid w:val="00CA7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A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857123"/>
    <w:rPr>
      <w:b/>
      <w:bCs/>
    </w:rPr>
  </w:style>
  <w:style w:type="character" w:customStyle="1" w:styleId="infotext">
    <w:name w:val="info__text"/>
    <w:basedOn w:val="a0"/>
    <w:rsid w:val="00CA7A4C"/>
  </w:style>
  <w:style w:type="character" w:customStyle="1" w:styleId="10">
    <w:name w:val="Заголовок 1 Знак"/>
    <w:basedOn w:val="a0"/>
    <w:link w:val="1"/>
    <w:uiPriority w:val="9"/>
    <w:rsid w:val="00CA7A4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abramson</dc:creator>
  <cp:lastModifiedBy>Moonika</cp:lastModifiedBy>
  <cp:revision>2</cp:revision>
  <dcterms:created xsi:type="dcterms:W3CDTF">2023-08-28T07:22:00Z</dcterms:created>
  <dcterms:modified xsi:type="dcterms:W3CDTF">2023-08-28T07:22:00Z</dcterms:modified>
</cp:coreProperties>
</file>